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CC" w:rsidRDefault="007311CC" w:rsidP="007311CC">
      <w:pPr>
        <w:jc w:val="center"/>
        <w:rPr>
          <w:rFonts w:asciiTheme="minorHAnsi" w:hAnsiTheme="minorHAnsi" w:cs="Arial"/>
          <w:sz w:val="22"/>
        </w:rPr>
      </w:pPr>
      <w:r w:rsidRPr="007311CC">
        <w:rPr>
          <w:rFonts w:asciiTheme="minorHAnsi" w:hAnsiTheme="minorHAnsi" w:cs="Arial"/>
          <w:sz w:val="22"/>
        </w:rPr>
        <w:drawing>
          <wp:inline distT="0" distB="0" distL="0" distR="0">
            <wp:extent cx="2038349" cy="914400"/>
            <wp:effectExtent l="19050" t="0" r="1" b="0"/>
            <wp:docPr id="1" name="Picture 1" descr="cid:image001.jpg@01D18F25.9AE8B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8F25.9AE8B940"/>
                    <pic:cNvPicPr>
                      <a:picLocks noChangeAspect="1" noChangeArrowheads="1"/>
                    </pic:cNvPicPr>
                  </pic:nvPicPr>
                  <pic:blipFill>
                    <a:blip r:embed="rId8" r:link="rId9" cstate="print"/>
                    <a:srcRect/>
                    <a:stretch>
                      <a:fillRect/>
                    </a:stretch>
                  </pic:blipFill>
                  <pic:spPr bwMode="auto">
                    <a:xfrm>
                      <a:off x="0" y="0"/>
                      <a:ext cx="2038349" cy="914400"/>
                    </a:xfrm>
                    <a:prstGeom prst="rect">
                      <a:avLst/>
                    </a:prstGeom>
                    <a:noFill/>
                    <a:ln w="9525">
                      <a:noFill/>
                      <a:miter lim="800000"/>
                      <a:headEnd/>
                      <a:tailEnd/>
                    </a:ln>
                  </pic:spPr>
                </pic:pic>
              </a:graphicData>
            </a:graphic>
          </wp:inline>
        </w:drawing>
      </w:r>
    </w:p>
    <w:p w:rsidR="009B646F" w:rsidRPr="00366A73" w:rsidRDefault="009B646F" w:rsidP="007311CC">
      <w:pPr>
        <w:pStyle w:val="Default"/>
        <w:rPr>
          <w:rFonts w:asciiTheme="minorHAnsi" w:hAnsiTheme="minorHAnsi" w:cs="Arial"/>
          <w:b/>
          <w:bCs/>
          <w:sz w:val="22"/>
          <w:szCs w:val="22"/>
        </w:rPr>
      </w:pPr>
    </w:p>
    <w:p w:rsidR="009B646F" w:rsidRPr="00366A73" w:rsidRDefault="009B646F" w:rsidP="009B646F">
      <w:pPr>
        <w:pStyle w:val="Default"/>
        <w:jc w:val="center"/>
        <w:rPr>
          <w:rFonts w:asciiTheme="minorHAnsi" w:hAnsiTheme="minorHAnsi" w:cs="Arial"/>
          <w:b/>
          <w:bCs/>
          <w:sz w:val="22"/>
          <w:szCs w:val="22"/>
        </w:rPr>
      </w:pPr>
      <w:r w:rsidRPr="00366A73">
        <w:rPr>
          <w:rFonts w:asciiTheme="minorHAnsi" w:hAnsiTheme="minorHAnsi" w:cs="Arial"/>
          <w:b/>
          <w:bCs/>
          <w:sz w:val="22"/>
          <w:szCs w:val="22"/>
        </w:rPr>
        <w:t>MAP and FMD Funding</w:t>
      </w:r>
    </w:p>
    <w:p w:rsidR="009B646F" w:rsidRPr="00366A73" w:rsidRDefault="009B646F" w:rsidP="009D3E84">
      <w:pPr>
        <w:pStyle w:val="Default"/>
        <w:rPr>
          <w:rFonts w:asciiTheme="minorHAnsi" w:hAnsiTheme="minorHAnsi" w:cs="Arial"/>
          <w:b/>
          <w:bCs/>
          <w:sz w:val="22"/>
          <w:szCs w:val="22"/>
        </w:rPr>
      </w:pPr>
    </w:p>
    <w:p w:rsidR="000D5DCE" w:rsidRPr="00366A73" w:rsidRDefault="000D5DCE" w:rsidP="009D3E84">
      <w:pPr>
        <w:pStyle w:val="Default"/>
        <w:rPr>
          <w:rFonts w:asciiTheme="minorHAnsi" w:hAnsiTheme="minorHAnsi" w:cs="Arial"/>
          <w:b/>
          <w:bCs/>
          <w:sz w:val="22"/>
          <w:szCs w:val="22"/>
        </w:rPr>
      </w:pPr>
      <w:r w:rsidRPr="00366A73">
        <w:rPr>
          <w:rFonts w:asciiTheme="minorHAnsi" w:hAnsiTheme="minorHAnsi" w:cs="Arial"/>
          <w:b/>
          <w:bCs/>
          <w:sz w:val="22"/>
          <w:szCs w:val="22"/>
        </w:rPr>
        <w:t>The Issue</w:t>
      </w:r>
    </w:p>
    <w:p w:rsidR="00677760" w:rsidRPr="00366A73" w:rsidRDefault="00677760" w:rsidP="009D3E84">
      <w:pPr>
        <w:pStyle w:val="Default"/>
        <w:rPr>
          <w:rFonts w:asciiTheme="minorHAnsi" w:hAnsiTheme="minorHAnsi" w:cs="Arial"/>
          <w:sz w:val="22"/>
          <w:szCs w:val="22"/>
        </w:rPr>
      </w:pPr>
    </w:p>
    <w:p w:rsidR="00031F6C" w:rsidRPr="00366A73" w:rsidRDefault="00031F6C" w:rsidP="009D3E84">
      <w:pPr>
        <w:rPr>
          <w:rFonts w:asciiTheme="minorHAnsi" w:hAnsiTheme="minorHAnsi" w:cs="Arial"/>
          <w:sz w:val="22"/>
        </w:rPr>
      </w:pPr>
      <w:r w:rsidRPr="00366A73">
        <w:rPr>
          <w:rFonts w:asciiTheme="minorHAnsi" w:hAnsiTheme="minorHAnsi" w:cs="Arial"/>
          <w:sz w:val="22"/>
        </w:rPr>
        <w:t>The American Hardwood Export Council (AHEC) receives support from</w:t>
      </w:r>
      <w:r w:rsidR="00366A73" w:rsidRPr="00366A73">
        <w:rPr>
          <w:rFonts w:asciiTheme="minorHAnsi" w:hAnsiTheme="minorHAnsi" w:cs="Arial"/>
          <w:sz w:val="22"/>
        </w:rPr>
        <w:t xml:space="preserve"> both</w:t>
      </w:r>
      <w:r w:rsidRPr="00366A73">
        <w:rPr>
          <w:rFonts w:asciiTheme="minorHAnsi" w:hAnsiTheme="minorHAnsi" w:cs="Arial"/>
          <w:sz w:val="22"/>
        </w:rPr>
        <w:t xml:space="preserve"> the Market Access Program (MAP) and</w:t>
      </w:r>
      <w:r w:rsidR="00366A73" w:rsidRPr="00366A73">
        <w:rPr>
          <w:rFonts w:asciiTheme="minorHAnsi" w:hAnsiTheme="minorHAnsi" w:cs="Arial"/>
          <w:sz w:val="22"/>
        </w:rPr>
        <w:t xml:space="preserve"> Foreign Market Development (FMD) program, using the funds to provide</w:t>
      </w:r>
      <w:r w:rsidRPr="00366A73">
        <w:rPr>
          <w:rFonts w:asciiTheme="minorHAnsi" w:hAnsiTheme="minorHAnsi" w:cs="Arial"/>
          <w:sz w:val="22"/>
        </w:rPr>
        <w:t xml:space="preserve"> vital services to the hardwood industry.</w:t>
      </w:r>
      <w:r w:rsidR="00366A73" w:rsidRPr="00366A73">
        <w:rPr>
          <w:rFonts w:asciiTheme="minorHAnsi" w:hAnsiTheme="minorHAnsi" w:cs="Arial"/>
          <w:sz w:val="22"/>
        </w:rPr>
        <w:t xml:space="preserve"> </w:t>
      </w:r>
      <w:r w:rsidRPr="00366A73">
        <w:rPr>
          <w:rFonts w:asciiTheme="minorHAnsi" w:hAnsiTheme="minorHAnsi" w:cs="Arial"/>
          <w:sz w:val="22"/>
        </w:rPr>
        <w:t>MAP</w:t>
      </w:r>
      <w:r w:rsidR="00366A73">
        <w:rPr>
          <w:rFonts w:asciiTheme="minorHAnsi" w:hAnsiTheme="minorHAnsi" w:cs="Arial"/>
          <w:sz w:val="22"/>
        </w:rPr>
        <w:t xml:space="preserve"> </w:t>
      </w:r>
      <w:r w:rsidRPr="00366A73">
        <w:rPr>
          <w:rFonts w:asciiTheme="minorHAnsi" w:hAnsiTheme="minorHAnsi" w:cs="Arial"/>
          <w:sz w:val="22"/>
        </w:rPr>
        <w:t xml:space="preserve">forms a partnership between non-profit U.S. agricultural trade associations, farmer cooperatives, non-profit state-regional trade groups, small businesses, and USDA to share the costs of overseas marketing and promotional activities such as consumer promotions, market research, trade shows, and trade servicing.  </w:t>
      </w:r>
      <w:r w:rsidR="00366A73" w:rsidRPr="00366A73">
        <w:rPr>
          <w:rFonts w:asciiTheme="minorHAnsi" w:hAnsiTheme="minorHAnsi" w:cs="Arial"/>
          <w:sz w:val="22"/>
        </w:rPr>
        <w:t xml:space="preserve">The FMD program helps create, expand and maintain long-term export markets for U.S. agricultural products.  </w:t>
      </w:r>
      <w:r w:rsidRPr="00366A73">
        <w:rPr>
          <w:rFonts w:asciiTheme="minorHAnsi" w:hAnsiTheme="minorHAnsi" w:cs="Arial"/>
          <w:sz w:val="22"/>
        </w:rPr>
        <w:t>AHEC is the leading international trade association for the American hardwood industry, representing companies and trade associations engaged in export</w:t>
      </w:r>
      <w:r w:rsidR="00D975C7" w:rsidRPr="00366A73">
        <w:rPr>
          <w:rFonts w:asciiTheme="minorHAnsi" w:hAnsiTheme="minorHAnsi" w:cs="Arial"/>
          <w:sz w:val="22"/>
        </w:rPr>
        <w:t>ing</w:t>
      </w:r>
      <w:r w:rsidRPr="00366A73">
        <w:rPr>
          <w:rFonts w:asciiTheme="minorHAnsi" w:hAnsiTheme="minorHAnsi" w:cs="Arial"/>
          <w:sz w:val="22"/>
        </w:rPr>
        <w:t xml:space="preserve"> </w:t>
      </w:r>
      <w:r w:rsidR="00D975C7" w:rsidRPr="00366A73">
        <w:rPr>
          <w:rFonts w:asciiTheme="minorHAnsi" w:hAnsiTheme="minorHAnsi" w:cs="Arial"/>
          <w:sz w:val="22"/>
        </w:rPr>
        <w:t>the</w:t>
      </w:r>
      <w:r w:rsidRPr="00366A73">
        <w:rPr>
          <w:rFonts w:asciiTheme="minorHAnsi" w:hAnsiTheme="minorHAnsi" w:cs="Arial"/>
          <w:sz w:val="22"/>
        </w:rPr>
        <w:t xml:space="preserve"> full range of U.S. hardwood products, including lumber, veneer, plywood, flooring, </w:t>
      </w:r>
      <w:proofErr w:type="spellStart"/>
      <w:r w:rsidRPr="00366A73">
        <w:rPr>
          <w:rFonts w:asciiTheme="minorHAnsi" w:hAnsiTheme="minorHAnsi" w:cs="Arial"/>
          <w:sz w:val="22"/>
        </w:rPr>
        <w:t>moulding</w:t>
      </w:r>
      <w:proofErr w:type="spellEnd"/>
      <w:r w:rsidRPr="00366A73">
        <w:rPr>
          <w:rFonts w:asciiTheme="minorHAnsi" w:hAnsiTheme="minorHAnsi" w:cs="Arial"/>
          <w:sz w:val="22"/>
        </w:rPr>
        <w:t xml:space="preserve">, and dimension materials.  AHEC provides the global hardwood industry – importers, </w:t>
      </w:r>
      <w:proofErr w:type="spellStart"/>
      <w:r w:rsidRPr="00366A73">
        <w:rPr>
          <w:rFonts w:asciiTheme="minorHAnsi" w:hAnsiTheme="minorHAnsi" w:cs="Arial"/>
          <w:sz w:val="22"/>
        </w:rPr>
        <w:t>specifiers</w:t>
      </w:r>
      <w:proofErr w:type="spellEnd"/>
      <w:r w:rsidRPr="00366A73">
        <w:rPr>
          <w:rFonts w:asciiTheme="minorHAnsi" w:hAnsiTheme="minorHAnsi" w:cs="Arial"/>
          <w:sz w:val="22"/>
        </w:rPr>
        <w:t xml:space="preserve"> and end-users – with promotional assistance, technical information and sources of supply for American hardwoods.</w:t>
      </w:r>
    </w:p>
    <w:p w:rsidR="00031F6C" w:rsidRPr="00366A73" w:rsidRDefault="00031F6C" w:rsidP="009D3E84">
      <w:pPr>
        <w:rPr>
          <w:rFonts w:asciiTheme="minorHAnsi" w:hAnsiTheme="minorHAnsi" w:cs="Arial"/>
          <w:sz w:val="22"/>
        </w:rPr>
      </w:pPr>
    </w:p>
    <w:p w:rsidR="00031F6C" w:rsidRPr="00366A73" w:rsidRDefault="0032742B" w:rsidP="009D3E84">
      <w:pPr>
        <w:rPr>
          <w:rFonts w:asciiTheme="minorHAnsi" w:hAnsiTheme="minorHAnsi" w:cs="Arial"/>
          <w:sz w:val="22"/>
        </w:rPr>
      </w:pPr>
      <w:r w:rsidRPr="00366A73">
        <w:rPr>
          <w:rFonts w:asciiTheme="minorHAnsi" w:hAnsiTheme="minorHAnsi" w:cs="Arial"/>
          <w:sz w:val="22"/>
        </w:rPr>
        <w:t xml:space="preserve">Losing </w:t>
      </w:r>
      <w:r w:rsidR="00031F6C" w:rsidRPr="00366A73">
        <w:rPr>
          <w:rFonts w:asciiTheme="minorHAnsi" w:hAnsiTheme="minorHAnsi" w:cs="Arial"/>
          <w:sz w:val="22"/>
        </w:rPr>
        <w:t xml:space="preserve">full funding will seriously compromise critical day-to-day export market development and promotion activities, thereby putting American farmers and workers at a substantial competitive disadvantage in the international marketplace.  </w:t>
      </w:r>
      <w:r w:rsidRPr="00366A73">
        <w:rPr>
          <w:rFonts w:asciiTheme="minorHAnsi" w:hAnsiTheme="minorHAnsi" w:cs="Arial"/>
          <w:sz w:val="22"/>
        </w:rPr>
        <w:t>T</w:t>
      </w:r>
      <w:r w:rsidR="00031F6C" w:rsidRPr="00366A73">
        <w:rPr>
          <w:rFonts w:asciiTheme="minorHAnsi" w:hAnsiTheme="minorHAnsi" w:cs="Arial"/>
          <w:sz w:val="22"/>
        </w:rPr>
        <w:t>o continue to be competitive internationally, American agriculture, including the hardwood sector, needs these programs to be at full strength.</w:t>
      </w:r>
    </w:p>
    <w:p w:rsidR="00031F6C" w:rsidRPr="00366A73" w:rsidRDefault="00031F6C" w:rsidP="009D3E84">
      <w:pPr>
        <w:rPr>
          <w:rFonts w:asciiTheme="minorHAnsi" w:hAnsiTheme="minorHAnsi" w:cs="Arial"/>
          <w:sz w:val="22"/>
        </w:rPr>
      </w:pPr>
    </w:p>
    <w:p w:rsidR="00031F6C" w:rsidRPr="00366A73" w:rsidRDefault="00031F6C" w:rsidP="009D3E84">
      <w:pPr>
        <w:rPr>
          <w:rFonts w:asciiTheme="minorHAnsi" w:hAnsiTheme="minorHAnsi" w:cs="Arial"/>
          <w:sz w:val="22"/>
        </w:rPr>
      </w:pPr>
      <w:r w:rsidRPr="00366A73">
        <w:rPr>
          <w:rFonts w:asciiTheme="minorHAnsi" w:hAnsiTheme="minorHAnsi" w:cs="Arial"/>
          <w:sz w:val="22"/>
        </w:rPr>
        <w:t>Exports are a vital part of the U.S. economic engine, and agricultural exports continue to be its strongest component.  Since its creation in 1985, MAP has proven to be highly successful in helping boost U.S. agricultural exports, protecting and creating American jobs, and increasing farm income.  Over this period, U.S. agricultural exports have increased by over 400 percent, and today over 1.1 million Americans have jobs that depend on these exports.  According to USDA, each $1 billion in agricultural exports supports approximately 8,400 U.S. jobs.  Thousands of small to medium size enterprises throughout the country, including family farms, depend on MAP for export markets.</w:t>
      </w:r>
    </w:p>
    <w:p w:rsidR="002F4D49" w:rsidRPr="00366A73" w:rsidRDefault="002F4D49" w:rsidP="009D3E84">
      <w:pPr>
        <w:pStyle w:val="Default"/>
        <w:rPr>
          <w:rFonts w:asciiTheme="minorHAnsi" w:hAnsiTheme="minorHAnsi" w:cs="Arial"/>
          <w:sz w:val="22"/>
          <w:szCs w:val="22"/>
        </w:rPr>
      </w:pPr>
    </w:p>
    <w:p w:rsidR="00235B3F" w:rsidRPr="00366A73" w:rsidRDefault="00235B3F" w:rsidP="009D3E84">
      <w:pPr>
        <w:pStyle w:val="Default"/>
        <w:rPr>
          <w:rFonts w:asciiTheme="minorHAnsi" w:hAnsiTheme="minorHAnsi" w:cs="Arial"/>
          <w:b/>
          <w:bCs/>
          <w:sz w:val="22"/>
          <w:szCs w:val="22"/>
        </w:rPr>
      </w:pPr>
      <w:r w:rsidRPr="00366A73">
        <w:rPr>
          <w:rFonts w:asciiTheme="minorHAnsi" w:hAnsiTheme="minorHAnsi" w:cs="Arial"/>
          <w:b/>
          <w:bCs/>
          <w:sz w:val="22"/>
          <w:szCs w:val="22"/>
        </w:rPr>
        <w:t>Background</w:t>
      </w:r>
    </w:p>
    <w:p w:rsidR="009D3E84" w:rsidRPr="00366A73" w:rsidRDefault="009D3E84" w:rsidP="009D3E84">
      <w:pPr>
        <w:pStyle w:val="Default"/>
        <w:rPr>
          <w:rFonts w:asciiTheme="minorHAnsi" w:hAnsiTheme="minorHAnsi" w:cs="Arial"/>
          <w:b/>
          <w:bCs/>
          <w:sz w:val="22"/>
          <w:szCs w:val="22"/>
        </w:rPr>
      </w:pPr>
    </w:p>
    <w:p w:rsidR="00031F6C" w:rsidRPr="00366A73" w:rsidRDefault="009D3E84" w:rsidP="009D3E84">
      <w:pPr>
        <w:pStyle w:val="Default"/>
        <w:rPr>
          <w:rFonts w:asciiTheme="minorHAnsi" w:eastAsia="Times New Roman" w:hAnsiTheme="minorHAnsi" w:cs="Arial"/>
          <w:sz w:val="22"/>
          <w:szCs w:val="22"/>
        </w:rPr>
      </w:pPr>
      <w:r w:rsidRPr="00366A73">
        <w:rPr>
          <w:rFonts w:asciiTheme="minorHAnsi" w:eastAsia="Times New Roman" w:hAnsiTheme="minorHAnsi" w:cs="Arial"/>
          <w:sz w:val="22"/>
          <w:szCs w:val="22"/>
        </w:rPr>
        <w:t xml:space="preserve">Both the Senate and House Appropriations Committees have approved FY 17 Agriculture Appropriations bills that include full funding of $200 million for (MAP) and $34.5 million for the Foreign Market Development Program (FMD), as authorized by the 2014 Farm Bill.   </w:t>
      </w:r>
      <w:r w:rsidR="0032742B" w:rsidRPr="00366A73">
        <w:rPr>
          <w:rFonts w:asciiTheme="minorHAnsi" w:eastAsia="Times New Roman" w:hAnsiTheme="minorHAnsi" w:cs="Arial"/>
          <w:sz w:val="22"/>
          <w:szCs w:val="22"/>
        </w:rPr>
        <w:t xml:space="preserve">Further consideration in the </w:t>
      </w:r>
      <w:r w:rsidRPr="00366A73">
        <w:rPr>
          <w:rFonts w:asciiTheme="minorHAnsi" w:eastAsia="Times New Roman" w:hAnsiTheme="minorHAnsi" w:cs="Arial"/>
          <w:sz w:val="22"/>
          <w:szCs w:val="22"/>
        </w:rPr>
        <w:t xml:space="preserve">House and Senate </w:t>
      </w:r>
      <w:r w:rsidR="0032742B" w:rsidRPr="00366A73">
        <w:rPr>
          <w:rFonts w:asciiTheme="minorHAnsi" w:eastAsia="Times New Roman" w:hAnsiTheme="minorHAnsi" w:cs="Arial"/>
          <w:sz w:val="22"/>
          <w:szCs w:val="22"/>
        </w:rPr>
        <w:t>is expected this</w:t>
      </w:r>
      <w:r w:rsidRPr="00366A73">
        <w:rPr>
          <w:rFonts w:asciiTheme="minorHAnsi" w:eastAsia="Times New Roman" w:hAnsiTheme="minorHAnsi" w:cs="Arial"/>
          <w:sz w:val="22"/>
          <w:szCs w:val="22"/>
        </w:rPr>
        <w:t xml:space="preserve"> fall</w:t>
      </w:r>
      <w:r w:rsidR="0032742B" w:rsidRPr="00366A73">
        <w:rPr>
          <w:rFonts w:asciiTheme="minorHAnsi" w:eastAsia="Times New Roman" w:hAnsiTheme="minorHAnsi" w:cs="Arial"/>
          <w:sz w:val="22"/>
          <w:szCs w:val="22"/>
        </w:rPr>
        <w:t>, either as part of the appropriations process or as part of a year-end omnibus spending package</w:t>
      </w:r>
      <w:r w:rsidRPr="00366A73">
        <w:rPr>
          <w:rFonts w:asciiTheme="minorHAnsi" w:eastAsia="Times New Roman" w:hAnsiTheme="minorHAnsi" w:cs="Arial"/>
          <w:sz w:val="22"/>
          <w:szCs w:val="22"/>
        </w:rPr>
        <w:t>.</w:t>
      </w:r>
    </w:p>
    <w:p w:rsidR="009D3E84" w:rsidRPr="00366A73" w:rsidRDefault="009D3E84" w:rsidP="009D3E84">
      <w:pPr>
        <w:pStyle w:val="Default"/>
        <w:rPr>
          <w:rFonts w:asciiTheme="minorHAnsi" w:hAnsiTheme="minorHAnsi" w:cs="Arial"/>
          <w:sz w:val="22"/>
          <w:szCs w:val="22"/>
        </w:rPr>
      </w:pPr>
    </w:p>
    <w:p w:rsidR="000D5DCE" w:rsidRPr="00366A73" w:rsidRDefault="00677760" w:rsidP="009D3E84">
      <w:pPr>
        <w:pStyle w:val="Default"/>
        <w:rPr>
          <w:rFonts w:asciiTheme="minorHAnsi" w:hAnsiTheme="minorHAnsi" w:cs="Arial"/>
          <w:b/>
          <w:bCs/>
          <w:sz w:val="22"/>
          <w:szCs w:val="22"/>
        </w:rPr>
      </w:pPr>
      <w:r w:rsidRPr="00366A73">
        <w:rPr>
          <w:rFonts w:asciiTheme="minorHAnsi" w:hAnsiTheme="minorHAnsi" w:cs="Arial"/>
          <w:b/>
          <w:bCs/>
          <w:sz w:val="22"/>
          <w:szCs w:val="22"/>
        </w:rPr>
        <w:t>Hardwood Federation Position</w:t>
      </w:r>
    </w:p>
    <w:p w:rsidR="009016AD" w:rsidRPr="00366A73" w:rsidRDefault="009016AD" w:rsidP="009D3E84">
      <w:pPr>
        <w:rPr>
          <w:rFonts w:asciiTheme="minorHAnsi" w:hAnsiTheme="minorHAnsi" w:cs="Arial"/>
          <w:sz w:val="22"/>
        </w:rPr>
      </w:pPr>
    </w:p>
    <w:p w:rsidR="00933DE6" w:rsidRPr="00366A73" w:rsidRDefault="00031F6C" w:rsidP="009D3E84">
      <w:pPr>
        <w:rPr>
          <w:rFonts w:asciiTheme="minorHAnsi" w:hAnsiTheme="minorHAnsi" w:cs="Arial"/>
          <w:sz w:val="22"/>
        </w:rPr>
      </w:pPr>
      <w:r w:rsidRPr="00366A73">
        <w:rPr>
          <w:rFonts w:asciiTheme="minorHAnsi" w:hAnsiTheme="minorHAnsi" w:cs="Arial"/>
          <w:sz w:val="22"/>
        </w:rPr>
        <w:t xml:space="preserve">The Hardwood Federation strongly supports full funding for MAP and FMD as authorized in the 2014 Farm Bill.  These programs provide essential resources to support development of foreign markets for U.S. hardwood and hardwood products.  We oppose any efforts to reduce funding for these </w:t>
      </w:r>
      <w:r w:rsidR="001E0937" w:rsidRPr="00366A73">
        <w:rPr>
          <w:rFonts w:asciiTheme="minorHAnsi" w:hAnsiTheme="minorHAnsi" w:cs="Arial"/>
          <w:sz w:val="22"/>
        </w:rPr>
        <w:t xml:space="preserve">critical </w:t>
      </w:r>
      <w:r w:rsidRPr="00366A73">
        <w:rPr>
          <w:rFonts w:asciiTheme="minorHAnsi" w:hAnsiTheme="minorHAnsi" w:cs="Arial"/>
          <w:sz w:val="22"/>
        </w:rPr>
        <w:t>programs.</w:t>
      </w:r>
    </w:p>
    <w:sectPr w:rsidR="00933DE6" w:rsidRPr="00366A73" w:rsidSect="003A04C2">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904" w:rsidRDefault="003A0904" w:rsidP="00D21878">
      <w:r>
        <w:separator/>
      </w:r>
    </w:p>
  </w:endnote>
  <w:endnote w:type="continuationSeparator" w:id="0">
    <w:p w:rsidR="003A0904" w:rsidRDefault="003A0904" w:rsidP="00D21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3C" w:rsidRDefault="00EC53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6C" w:rsidRPr="00EC533C" w:rsidRDefault="00031F6C" w:rsidP="00EC53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3C" w:rsidRDefault="00EC5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904" w:rsidRDefault="003A0904" w:rsidP="00D21878">
      <w:r>
        <w:separator/>
      </w:r>
    </w:p>
  </w:footnote>
  <w:footnote w:type="continuationSeparator" w:id="0">
    <w:p w:rsidR="003A0904" w:rsidRDefault="003A0904" w:rsidP="00D21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3C" w:rsidRDefault="00EC53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3C" w:rsidRDefault="00EC53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3C" w:rsidRDefault="00EC53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5EF"/>
    <w:multiLevelType w:val="hybridMultilevel"/>
    <w:tmpl w:val="AB50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81B43"/>
    <w:multiLevelType w:val="hybridMultilevel"/>
    <w:tmpl w:val="70F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D1E6D"/>
    <w:multiLevelType w:val="hybridMultilevel"/>
    <w:tmpl w:val="9734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48174C"/>
    <w:multiLevelType w:val="hybridMultilevel"/>
    <w:tmpl w:val="E7A69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A0155"/>
    <w:multiLevelType w:val="hybridMultilevel"/>
    <w:tmpl w:val="7F92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D4F69"/>
    <w:multiLevelType w:val="hybridMultilevel"/>
    <w:tmpl w:val="41525A1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451D3E88"/>
    <w:multiLevelType w:val="hybridMultilevel"/>
    <w:tmpl w:val="9992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53E98"/>
    <w:multiLevelType w:val="hybridMultilevel"/>
    <w:tmpl w:val="8442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45DBA"/>
    <w:multiLevelType w:val="hybridMultilevel"/>
    <w:tmpl w:val="5820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F7066"/>
    <w:multiLevelType w:val="hybridMultilevel"/>
    <w:tmpl w:val="8C86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62EBB"/>
    <w:multiLevelType w:val="hybridMultilevel"/>
    <w:tmpl w:val="BF8C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343D8"/>
    <w:multiLevelType w:val="hybridMultilevel"/>
    <w:tmpl w:val="067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80B46"/>
    <w:multiLevelType w:val="hybridMultilevel"/>
    <w:tmpl w:val="87984228"/>
    <w:lvl w:ilvl="0" w:tplc="1A4427C2">
      <w:start w:val="82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F042A73"/>
    <w:multiLevelType w:val="hybridMultilevel"/>
    <w:tmpl w:val="DB34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D65C00"/>
    <w:multiLevelType w:val="hybridMultilevel"/>
    <w:tmpl w:val="CCA8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C5D99"/>
    <w:multiLevelType w:val="hybridMultilevel"/>
    <w:tmpl w:val="F828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61B40"/>
    <w:multiLevelType w:val="hybridMultilevel"/>
    <w:tmpl w:val="946C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0"/>
  </w:num>
  <w:num w:numId="5">
    <w:abstractNumId w:val="7"/>
  </w:num>
  <w:num w:numId="6">
    <w:abstractNumId w:val="5"/>
  </w:num>
  <w:num w:numId="7">
    <w:abstractNumId w:val="1"/>
  </w:num>
  <w:num w:numId="8">
    <w:abstractNumId w:val="2"/>
  </w:num>
  <w:num w:numId="9">
    <w:abstractNumId w:val="16"/>
  </w:num>
  <w:num w:numId="10">
    <w:abstractNumId w:val="1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8"/>
  </w:num>
  <w:num w:numId="15">
    <w:abstractNumId w:val="6"/>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footnotePr>
    <w:footnote w:id="-1"/>
    <w:footnote w:id="0"/>
  </w:footnotePr>
  <w:endnotePr>
    <w:endnote w:id="-1"/>
    <w:endnote w:id="0"/>
  </w:endnotePr>
  <w:compat/>
  <w:rsids>
    <w:rsidRoot w:val="00DF2131"/>
    <w:rsid w:val="0000236C"/>
    <w:rsid w:val="00027DF8"/>
    <w:rsid w:val="00031F6C"/>
    <w:rsid w:val="00037550"/>
    <w:rsid w:val="000462D2"/>
    <w:rsid w:val="00082F39"/>
    <w:rsid w:val="000B7E6F"/>
    <w:rsid w:val="000C3AC5"/>
    <w:rsid w:val="000D5DCE"/>
    <w:rsid w:val="000F234C"/>
    <w:rsid w:val="00115B40"/>
    <w:rsid w:val="00120022"/>
    <w:rsid w:val="00123F74"/>
    <w:rsid w:val="00180428"/>
    <w:rsid w:val="001A41EF"/>
    <w:rsid w:val="001D537A"/>
    <w:rsid w:val="001E0937"/>
    <w:rsid w:val="001E1E65"/>
    <w:rsid w:val="00235B3F"/>
    <w:rsid w:val="00252D40"/>
    <w:rsid w:val="002909EF"/>
    <w:rsid w:val="00290C9C"/>
    <w:rsid w:val="002A5569"/>
    <w:rsid w:val="002D0142"/>
    <w:rsid w:val="002D2096"/>
    <w:rsid w:val="002F21D3"/>
    <w:rsid w:val="002F4D49"/>
    <w:rsid w:val="0030658A"/>
    <w:rsid w:val="0031715F"/>
    <w:rsid w:val="0032742B"/>
    <w:rsid w:val="00346E90"/>
    <w:rsid w:val="00363646"/>
    <w:rsid w:val="00366A73"/>
    <w:rsid w:val="00370ECB"/>
    <w:rsid w:val="00385A05"/>
    <w:rsid w:val="003A04C2"/>
    <w:rsid w:val="003A0904"/>
    <w:rsid w:val="003B457E"/>
    <w:rsid w:val="003B49E4"/>
    <w:rsid w:val="003D5F85"/>
    <w:rsid w:val="003F6C6E"/>
    <w:rsid w:val="00403FE8"/>
    <w:rsid w:val="00445DF9"/>
    <w:rsid w:val="00454B55"/>
    <w:rsid w:val="00461A2A"/>
    <w:rsid w:val="00471A3E"/>
    <w:rsid w:val="00473202"/>
    <w:rsid w:val="00482AD4"/>
    <w:rsid w:val="00496DDB"/>
    <w:rsid w:val="004A2FCD"/>
    <w:rsid w:val="004D5F4B"/>
    <w:rsid w:val="004E5698"/>
    <w:rsid w:val="004E737B"/>
    <w:rsid w:val="005013A0"/>
    <w:rsid w:val="0050289D"/>
    <w:rsid w:val="005554DC"/>
    <w:rsid w:val="005932B6"/>
    <w:rsid w:val="00595059"/>
    <w:rsid w:val="005E228D"/>
    <w:rsid w:val="005E7213"/>
    <w:rsid w:val="005F4952"/>
    <w:rsid w:val="00613C4E"/>
    <w:rsid w:val="00614702"/>
    <w:rsid w:val="00677760"/>
    <w:rsid w:val="006A7D44"/>
    <w:rsid w:val="006C0A9F"/>
    <w:rsid w:val="007110D9"/>
    <w:rsid w:val="0071584D"/>
    <w:rsid w:val="0072615A"/>
    <w:rsid w:val="007311CC"/>
    <w:rsid w:val="00764E08"/>
    <w:rsid w:val="007805EE"/>
    <w:rsid w:val="007B2D8B"/>
    <w:rsid w:val="007B4CC6"/>
    <w:rsid w:val="007C520A"/>
    <w:rsid w:val="007D7370"/>
    <w:rsid w:val="00826808"/>
    <w:rsid w:val="00850223"/>
    <w:rsid w:val="00870006"/>
    <w:rsid w:val="00872B78"/>
    <w:rsid w:val="008871B6"/>
    <w:rsid w:val="008931E3"/>
    <w:rsid w:val="008944E8"/>
    <w:rsid w:val="009016AD"/>
    <w:rsid w:val="00921B02"/>
    <w:rsid w:val="00933DE6"/>
    <w:rsid w:val="00942854"/>
    <w:rsid w:val="00971306"/>
    <w:rsid w:val="009847F1"/>
    <w:rsid w:val="009976BF"/>
    <w:rsid w:val="009B165B"/>
    <w:rsid w:val="009B646F"/>
    <w:rsid w:val="009D3E84"/>
    <w:rsid w:val="00A00230"/>
    <w:rsid w:val="00A00561"/>
    <w:rsid w:val="00A22CAB"/>
    <w:rsid w:val="00A51A59"/>
    <w:rsid w:val="00A75668"/>
    <w:rsid w:val="00A85609"/>
    <w:rsid w:val="00A97CC7"/>
    <w:rsid w:val="00AA1F19"/>
    <w:rsid w:val="00AE3510"/>
    <w:rsid w:val="00AF299D"/>
    <w:rsid w:val="00B03256"/>
    <w:rsid w:val="00B12303"/>
    <w:rsid w:val="00B409EF"/>
    <w:rsid w:val="00B56AA4"/>
    <w:rsid w:val="00B64230"/>
    <w:rsid w:val="00BB1153"/>
    <w:rsid w:val="00BC00A1"/>
    <w:rsid w:val="00BC4392"/>
    <w:rsid w:val="00C26888"/>
    <w:rsid w:val="00C61005"/>
    <w:rsid w:val="00C8773A"/>
    <w:rsid w:val="00C94098"/>
    <w:rsid w:val="00C95E88"/>
    <w:rsid w:val="00CA2EA0"/>
    <w:rsid w:val="00CB4AB7"/>
    <w:rsid w:val="00CD42E0"/>
    <w:rsid w:val="00D1028D"/>
    <w:rsid w:val="00D17959"/>
    <w:rsid w:val="00D21878"/>
    <w:rsid w:val="00D75E3A"/>
    <w:rsid w:val="00D84C45"/>
    <w:rsid w:val="00D975C7"/>
    <w:rsid w:val="00DD06B2"/>
    <w:rsid w:val="00DF09AF"/>
    <w:rsid w:val="00DF2131"/>
    <w:rsid w:val="00E218A0"/>
    <w:rsid w:val="00E37E1E"/>
    <w:rsid w:val="00E43C31"/>
    <w:rsid w:val="00E805D9"/>
    <w:rsid w:val="00EC533C"/>
    <w:rsid w:val="00ED2526"/>
    <w:rsid w:val="00EE5694"/>
    <w:rsid w:val="00F02F7D"/>
    <w:rsid w:val="00F1142B"/>
    <w:rsid w:val="00F63D3D"/>
    <w:rsid w:val="00F6774B"/>
    <w:rsid w:val="00F91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F2131"/>
    <w:rPr>
      <w:i/>
      <w:iCs/>
    </w:rPr>
  </w:style>
  <w:style w:type="paragraph" w:styleId="BalloonText">
    <w:name w:val="Balloon Text"/>
    <w:basedOn w:val="Normal"/>
    <w:link w:val="BalloonTextChar"/>
    <w:uiPriority w:val="99"/>
    <w:semiHidden/>
    <w:unhideWhenUsed/>
    <w:rsid w:val="00DF2131"/>
    <w:rPr>
      <w:rFonts w:ascii="Tahoma" w:hAnsi="Tahoma" w:cs="Tahoma"/>
      <w:sz w:val="16"/>
      <w:szCs w:val="16"/>
    </w:rPr>
  </w:style>
  <w:style w:type="character" w:customStyle="1" w:styleId="BalloonTextChar">
    <w:name w:val="Balloon Text Char"/>
    <w:basedOn w:val="DefaultParagraphFont"/>
    <w:link w:val="BalloonText"/>
    <w:uiPriority w:val="99"/>
    <w:semiHidden/>
    <w:rsid w:val="00DF2131"/>
    <w:rPr>
      <w:rFonts w:ascii="Tahoma" w:hAnsi="Tahoma" w:cs="Tahoma"/>
      <w:sz w:val="16"/>
      <w:szCs w:val="16"/>
    </w:rPr>
  </w:style>
  <w:style w:type="paragraph" w:styleId="ListParagraph">
    <w:name w:val="List Paragraph"/>
    <w:basedOn w:val="Normal"/>
    <w:uiPriority w:val="34"/>
    <w:qFormat/>
    <w:rsid w:val="004E5698"/>
    <w:pPr>
      <w:ind w:left="720"/>
      <w:contextualSpacing/>
    </w:pPr>
  </w:style>
  <w:style w:type="paragraph" w:styleId="Header">
    <w:name w:val="header"/>
    <w:basedOn w:val="Normal"/>
    <w:link w:val="HeaderChar"/>
    <w:uiPriority w:val="99"/>
    <w:semiHidden/>
    <w:unhideWhenUsed/>
    <w:rsid w:val="00D21878"/>
    <w:pPr>
      <w:tabs>
        <w:tab w:val="center" w:pos="4680"/>
        <w:tab w:val="right" w:pos="9360"/>
      </w:tabs>
    </w:pPr>
  </w:style>
  <w:style w:type="character" w:customStyle="1" w:styleId="HeaderChar">
    <w:name w:val="Header Char"/>
    <w:basedOn w:val="DefaultParagraphFont"/>
    <w:link w:val="Header"/>
    <w:uiPriority w:val="99"/>
    <w:semiHidden/>
    <w:rsid w:val="00D21878"/>
  </w:style>
  <w:style w:type="paragraph" w:styleId="Footer">
    <w:name w:val="footer"/>
    <w:basedOn w:val="Normal"/>
    <w:link w:val="FooterChar"/>
    <w:uiPriority w:val="99"/>
    <w:semiHidden/>
    <w:unhideWhenUsed/>
    <w:rsid w:val="00D21878"/>
    <w:pPr>
      <w:tabs>
        <w:tab w:val="center" w:pos="4680"/>
        <w:tab w:val="right" w:pos="9360"/>
      </w:tabs>
    </w:pPr>
  </w:style>
  <w:style w:type="character" w:customStyle="1" w:styleId="FooterChar">
    <w:name w:val="Footer Char"/>
    <w:basedOn w:val="DefaultParagraphFont"/>
    <w:link w:val="Footer"/>
    <w:uiPriority w:val="99"/>
    <w:semiHidden/>
    <w:rsid w:val="00D21878"/>
  </w:style>
  <w:style w:type="paragraph" w:customStyle="1" w:styleId="Default">
    <w:name w:val="Default"/>
    <w:rsid w:val="0000236C"/>
    <w:pPr>
      <w:autoSpaceDE w:val="0"/>
      <w:autoSpaceDN w:val="0"/>
      <w:adjustRightInd w:val="0"/>
    </w:pPr>
    <w:rPr>
      <w:rFonts w:ascii="Calibri" w:hAnsi="Calibri" w:cs="Calibri"/>
      <w:color w:val="000000"/>
      <w:szCs w:val="24"/>
    </w:rPr>
  </w:style>
  <w:style w:type="paragraph" w:styleId="NormalWeb">
    <w:name w:val="Normal (Web)"/>
    <w:basedOn w:val="Normal"/>
    <w:uiPriority w:val="99"/>
    <w:semiHidden/>
    <w:unhideWhenUsed/>
    <w:rsid w:val="003B49E4"/>
    <w:pPr>
      <w:spacing w:before="100" w:beforeAutospacing="1" w:after="100" w:afterAutospacing="1"/>
    </w:pPr>
    <w:rPr>
      <w:rFonts w:ascii="Times New Roman" w:eastAsia="Times New Roman" w:hAnsi="Times New Roman" w:cs="Times New Roman"/>
      <w:szCs w:val="24"/>
    </w:rPr>
  </w:style>
  <w:style w:type="paragraph" w:styleId="NoSpacing">
    <w:name w:val="No Spacing"/>
    <w:uiPriority w:val="1"/>
    <w:qFormat/>
    <w:rsid w:val="003B49E4"/>
  </w:style>
</w:styles>
</file>

<file path=word/webSettings.xml><?xml version="1.0" encoding="utf-8"?>
<w:webSettings xmlns:r="http://schemas.openxmlformats.org/officeDocument/2006/relationships" xmlns:w="http://schemas.openxmlformats.org/wordprocessingml/2006/main">
  <w:divs>
    <w:div w:id="1244143426">
      <w:bodyDiv w:val="1"/>
      <w:marLeft w:val="0"/>
      <w:marRight w:val="0"/>
      <w:marTop w:val="0"/>
      <w:marBottom w:val="0"/>
      <w:divBdr>
        <w:top w:val="none" w:sz="0" w:space="0" w:color="auto"/>
        <w:left w:val="none" w:sz="0" w:space="0" w:color="auto"/>
        <w:bottom w:val="none" w:sz="0" w:space="0" w:color="auto"/>
        <w:right w:val="none" w:sz="0" w:space="0" w:color="auto"/>
      </w:divBdr>
    </w:div>
    <w:div w:id="1501506909">
      <w:bodyDiv w:val="1"/>
      <w:marLeft w:val="0"/>
      <w:marRight w:val="0"/>
      <w:marTop w:val="0"/>
      <w:marBottom w:val="0"/>
      <w:divBdr>
        <w:top w:val="none" w:sz="0" w:space="0" w:color="auto"/>
        <w:left w:val="none" w:sz="0" w:space="0" w:color="auto"/>
        <w:bottom w:val="none" w:sz="0" w:space="0" w:color="auto"/>
        <w:right w:val="none" w:sz="0" w:space="0" w:color="auto"/>
      </w:divBdr>
    </w:div>
    <w:div w:id="1637638970">
      <w:bodyDiv w:val="1"/>
      <w:marLeft w:val="0"/>
      <w:marRight w:val="0"/>
      <w:marTop w:val="0"/>
      <w:marBottom w:val="0"/>
      <w:divBdr>
        <w:top w:val="none" w:sz="0" w:space="0" w:color="auto"/>
        <w:left w:val="none" w:sz="0" w:space="0" w:color="auto"/>
        <w:bottom w:val="none" w:sz="0" w:space="0" w:color="auto"/>
        <w:right w:val="none" w:sz="0" w:space="0" w:color="auto"/>
      </w:divBdr>
    </w:div>
    <w:div w:id="20383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18F25.9AE8B9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18DB4-A90D-48A3-AF8D-4D70C779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Orion Advocates</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Moon</dc:creator>
  <cp:lastModifiedBy>Dana Lee Cole</cp:lastModifiedBy>
  <cp:revision>6</cp:revision>
  <cp:lastPrinted>2016-09-26T19:19:00Z</cp:lastPrinted>
  <dcterms:created xsi:type="dcterms:W3CDTF">2016-08-02T17:33:00Z</dcterms:created>
  <dcterms:modified xsi:type="dcterms:W3CDTF">2016-09-26T19:20:00Z</dcterms:modified>
</cp:coreProperties>
</file>